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A0257" w14:textId="77777777" w:rsidR="0099007C" w:rsidRDefault="0099007C" w:rsidP="0099007C">
      <w:r>
        <w:t>Micro Case</w:t>
      </w:r>
      <w:r w:rsidR="001D76F9">
        <w:t xml:space="preserve"> </w:t>
      </w:r>
      <w:bookmarkStart w:id="0" w:name="_GoBack"/>
      <w:bookmarkEnd w:id="0"/>
      <w:r>
        <w:t xml:space="preserve">70: </w:t>
      </w:r>
      <w:proofErr w:type="spellStart"/>
      <w:r>
        <w:t>Bacteroides</w:t>
      </w:r>
      <w:proofErr w:type="spellEnd"/>
      <w:r>
        <w:t xml:space="preserve"> </w:t>
      </w:r>
      <w:proofErr w:type="spellStart"/>
      <w:r>
        <w:t>Fragilis</w:t>
      </w:r>
      <w:proofErr w:type="spellEnd"/>
    </w:p>
    <w:p w14:paraId="7D987AD3" w14:textId="77777777" w:rsidR="0099007C" w:rsidRDefault="0099007C" w:rsidP="0099007C">
      <w:r>
        <w:t>27 y/o male with high fever, diffuse lower abdominal pain and loss of appetite</w:t>
      </w:r>
    </w:p>
    <w:p w14:paraId="5DACEBD5" w14:textId="77777777" w:rsidR="0099007C" w:rsidRDefault="0099007C" w:rsidP="0099007C">
      <w:r>
        <w:t>CT showed intra-abdominal fluid collection consistent with abscess in RLQ</w:t>
      </w:r>
    </w:p>
    <w:p w14:paraId="4DE03BE5" w14:textId="77777777" w:rsidR="0099007C" w:rsidRDefault="0099007C" w:rsidP="0099007C">
      <w:r>
        <w:t xml:space="preserve">B. </w:t>
      </w:r>
      <w:proofErr w:type="spellStart"/>
      <w:proofErr w:type="gramStart"/>
      <w:r>
        <w:t>fragilis</w:t>
      </w:r>
      <w:proofErr w:type="spellEnd"/>
      <w:proofErr w:type="gramEnd"/>
      <w:r>
        <w:t xml:space="preserve">: gram negative, </w:t>
      </w:r>
      <w:proofErr w:type="spellStart"/>
      <w:r>
        <w:t>nonspore</w:t>
      </w:r>
      <w:proofErr w:type="spellEnd"/>
      <w:r>
        <w:t xml:space="preserve"> forming rod, 1-2% of normal flora of GI tract, anaerobic</w:t>
      </w:r>
    </w:p>
    <w:p w14:paraId="2E66A126" w14:textId="77777777" w:rsidR="0099007C" w:rsidRDefault="0099007C" w:rsidP="0099007C">
      <w:r>
        <w:tab/>
        <w:t>-</w:t>
      </w:r>
      <w:proofErr w:type="gramStart"/>
      <w:r>
        <w:t>thick</w:t>
      </w:r>
      <w:proofErr w:type="gramEnd"/>
      <w:r>
        <w:t xml:space="preserve"> polysaccharide capsule, not toxic LPS</w:t>
      </w:r>
    </w:p>
    <w:p w14:paraId="32410A4B" w14:textId="77777777" w:rsidR="0099007C" w:rsidRDefault="0099007C" w:rsidP="0099007C">
      <w:r>
        <w:t>Causes endogenous infection</w:t>
      </w:r>
    </w:p>
    <w:p w14:paraId="0434B0C6" w14:textId="77777777" w:rsidR="0099007C" w:rsidRDefault="0099007C" w:rsidP="0099007C">
      <w:r>
        <w:t xml:space="preserve">Pathogenesis: presence of abscess means break in normal barriers, synergistic presence of a facultative anaerobe is required for disease (ex </w:t>
      </w:r>
      <w:proofErr w:type="spellStart"/>
      <w:r>
        <w:t>K.lebsiella</w:t>
      </w:r>
      <w:proofErr w:type="spellEnd"/>
      <w:r>
        <w:t xml:space="preserve"> </w:t>
      </w:r>
      <w:proofErr w:type="spellStart"/>
      <w:r>
        <w:t>pneumoniae</w:t>
      </w:r>
      <w:proofErr w:type="spellEnd"/>
      <w:r>
        <w:t xml:space="preserve"> helps utilize oxygen and lowers redox potential)</w:t>
      </w:r>
    </w:p>
    <w:p w14:paraId="746E4104" w14:textId="77777777" w:rsidR="0099007C" w:rsidRDefault="0099007C" w:rsidP="0099007C">
      <w:r>
        <w:t>-</w:t>
      </w:r>
      <w:proofErr w:type="gramStart"/>
      <w:r>
        <w:t>invasion</w:t>
      </w:r>
      <w:proofErr w:type="gramEnd"/>
      <w:r>
        <w:t xml:space="preserve"> -&gt; rapid mobilization of PMNs attracted by IL-8, bacteria resist phagocytosis due to capsule and continue to grow -&gt; PMNs unable to clear infection adhere to cells and an abscess develops “walling off infection”</w:t>
      </w:r>
    </w:p>
    <w:p w14:paraId="44C13349" w14:textId="77777777" w:rsidR="0099007C" w:rsidRDefault="0099007C" w:rsidP="0099007C">
      <w:r>
        <w:t xml:space="preserve">Treatment: surgical drainage and </w:t>
      </w:r>
      <w:proofErr w:type="spellStart"/>
      <w:r>
        <w:t>abx</w:t>
      </w:r>
      <w:proofErr w:type="spellEnd"/>
      <w:r>
        <w:t xml:space="preserve"> therapy (metronidazole, </w:t>
      </w:r>
      <w:proofErr w:type="spellStart"/>
      <w:r>
        <w:t>cefoxitin</w:t>
      </w:r>
      <w:proofErr w:type="spellEnd"/>
      <w:r>
        <w:t>, clindamycin, etc)</w:t>
      </w:r>
    </w:p>
    <w:p w14:paraId="42D942AC" w14:textId="77777777" w:rsidR="004D2079" w:rsidRDefault="001D76F9"/>
    <w:sectPr w:rsidR="004D2079" w:rsidSect="00666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007C"/>
    <w:rsid w:val="001D76F9"/>
    <w:rsid w:val="009900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4147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07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Macintosh Word</Application>
  <DocSecurity>0</DocSecurity>
  <Lines>6</Lines>
  <Paragraphs>1</Paragraphs>
  <ScaleCrop>false</ScaleCrop>
  <Company>University of Toledo College of Medicine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Madlyn Daley</dc:creator>
  <cp:keywords/>
  <cp:lastModifiedBy>Elisa Furay</cp:lastModifiedBy>
  <cp:revision>2</cp:revision>
  <cp:lastPrinted>2012-11-05T00:40:00Z</cp:lastPrinted>
  <dcterms:created xsi:type="dcterms:W3CDTF">2012-10-19T20:22:00Z</dcterms:created>
  <dcterms:modified xsi:type="dcterms:W3CDTF">2012-11-05T00:41:00Z</dcterms:modified>
</cp:coreProperties>
</file>